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 MS 4.8 H 2, pour la fixation de la maçonnerie creuse (sans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0448882xxx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Verso Care siège rabattable en siège rabattable avec pied escamotable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>
      <w:pPr/>
      <w:r>
        <w:rPr>
          <w:sz w:val="22"/>
          <w:szCs w:val="22"/>
        </w:rPr>
        <w:t xml:space="preserve">Le kit d'assemblage a été testé conformément aux règles de construction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(sans cartouche de mortier de scellement)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Matériaux &amp; livraison : 2 x vis à tête hexagonale M10 x 20, A4-AISI 316 2 x douille de tamisage Ø 20 x 100 2 x douilles à filetage intérieur en acier Ø 15 x 75 / M10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2026-08-23T04:36:26+00:00</dcterms:created>
  <dcterms:modified xsi:type="dcterms:W3CDTF">2026-08-23T04:36:26+00:00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