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H 13, pour la fixation de la maçonnerie creuse (avec cartouche de mortier de scellement), Incolore</w:t>
      </w:r>
    </w:p>
    <w:p/>
    <w:p/>
    <w:p>
      <w:pPr/>
      <w:r>
        <w:rPr>
          <w:sz w:val="22"/>
          <w:szCs w:val="22"/>
        </w:rPr>
        <w:t xml:space="preserve">Numéro d'article : 0447990xxx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Attention: prduit avec date de péremption</w:t>
      </w:r>
    </w:p>
    <w:p>
      <w:pPr/>
      <w:r>
        <w:rPr>
          <w:sz w:val="22"/>
          <w:szCs w:val="22"/>
        </w:rPr>
        <w:t xml:space="preserve">La fixation de ce type de matériel de sécurité doit être effectuée par un professionnel</w:t>
      </w:r>
    </w:p>
    <w:p>
      <w:pPr/>
      <w:r>
        <w:rPr>
          <w:sz w:val="22"/>
          <w:szCs w:val="22"/>
        </w:rPr>
        <w:t xml:space="preserve">Le kit d'assemblage a été testé conformément aux règles de construction</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creuse (avec cartouche de mortier de scellement)</w:t>
      </w:r>
    </w:p>
    <w:p>
      <w:pPr/>
      <w:r>
        <w:rPr>
          <w:sz w:val="22"/>
          <w:szCs w:val="22"/>
        </w:rPr>
        <w:t xml:space="preserve">Groupe de produits : 2000</w:t>
      </w:r>
    </w:p>
    <w:p>
      <w:pPr/>
      <w:r>
        <w:rPr>
          <w:sz w:val="22"/>
          <w:szCs w:val="22"/>
        </w:rPr>
        <w:t xml:space="preserve">Matériaux &amp; livraison : 3 x vis à tête fraisée M10 x 30, A4-AISI 316 3 x douille de tamisage Ø 20 x 100 3x douilles à filetage intérieur en acier Ø 15 x 75 / M10 1 x cartouche d'injection de mortier composé 145cm³</w:t>
      </w:r>
    </w:p>
    <w:p>
      <w:pPr/>
      <w:r>
        <w:rPr>
          <w:sz w:val="22"/>
          <w:szCs w:val="22"/>
        </w:rPr>
        <w:t xml:space="preserve">Type de mur : Maçonnerie creuse : brique creuse HLz ≥ 12, brique silico- calcaire creuse KSL ≥ 12, pierre creuse ≥ Hbl4, Hbn4 autres briques creuses béton/béton léger, brique pleine ≥ Mz12, brique silico- calcaire pleine ≥ KS 12 pierre naturelle avec stru</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2026-06-22T08:54:54+00:00</dcterms:created>
  <dcterms:modified xsi:type="dcterms:W3CDTF">2026-06-22T08:54:54+00:00</dcterms:modified>
</cp:coreProperties>
</file>

<file path=docProps/custom.xml><?xml version="1.0" encoding="utf-8"?>
<Properties xmlns="http://schemas.openxmlformats.org/officeDocument/2006/custom-properties" xmlns:vt="http://schemas.openxmlformats.org/officeDocument/2006/docPropsVTypes"/>
</file>