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Barre d'appui rabattable, avec porte-rouleau, L = 850 mm, Gris foncé</w:t>
      </w:r>
    </w:p>
    <w:p/>
    <w:p/>
    <w:p>
      <w:pPr/>
      <w:r>
        <w:rPr>
          <w:sz w:val="22"/>
          <w:szCs w:val="22"/>
        </w:rPr>
        <w:t xml:space="preserve">Numéro d'article : 0447160xxx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Assisté par ressort, facile à plier</w:t>
      </w:r>
    </w:p>
    <w:p>
      <w:pPr/>
      <w:r>
        <w:rPr>
          <w:sz w:val="22"/>
          <w:szCs w:val="22"/>
        </w:rPr>
        <w:t xml:space="preserve">Source lumineuse halogène</w:t>
      </w:r>
    </w:p>
    <w:p>
      <w:pPr/>
      <w:r>
        <w:rPr>
          <w:sz w:val="22"/>
          <w:szCs w:val="22"/>
        </w:rPr>
        <w:t xml:space="preserve">Munie d’une plaque de montage en nylon avec renfort acier à trois points de fixation, cache en nylon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porte-rouleau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 avec surface texturée pour une prise en main antidérapante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2026-08-23T03:57:32+00:00</dcterms:created>
  <dcterms:modified xsi:type="dcterms:W3CDTF">2026-08-23T03:57:32+00:00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