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81.23.8/80 Münz 8, Gris foncé</w:t>
      </w:r>
    </w:p>
    <w:p/>
    <w:p/>
    <w:p>
      <w:pPr/>
      <w:r>
        <w:rPr>
          <w:sz w:val="22"/>
          <w:szCs w:val="22"/>
        </w:rPr>
        <w:t xml:space="preserve">Numéro d'article : 0434130xxx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81.23.8/80 Münz 8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2026-10-21T23:40:35+00:00</dcterms:created>
  <dcterms:modified xsi:type="dcterms:W3CDTF">2026-10-21T23:40:35+00:00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