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Rideau anti-éclaboussure, pour Nylon Care 300, 750 x 690 x 1 mm, Blanc</w:t>
      </w:r>
    </w:p>
    <w:p/>
    <w:p/>
    <w:p>
      <w:pPr/>
      <w:r>
        <w:rPr>
          <w:sz w:val="22"/>
          <w:szCs w:val="22"/>
        </w:rPr>
        <w:t xml:space="preserve">Numéro d'article : 0300975xxx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Protection antibactérienne durable et fongicide</w:t>
      </w:r>
    </w:p>
    <w:p>
      <w:pPr/>
      <w:r>
        <w:rPr>
          <w:sz w:val="22"/>
          <w:szCs w:val="22"/>
        </w:rPr>
        <w:t xml:space="preserve">Pour Nylon Care 300 protection de gicleur de douche</w:t>
      </w:r>
    </w:p>
    <w:p>
      <w:pPr/>
      <w:r>
        <w:rPr>
          <w:sz w:val="22"/>
          <w:szCs w:val="22"/>
        </w:rPr>
        <w:t xml:space="preserve">Lavable jusqu’à 40°, convient pour une désinfection jusqu’à 60°</w:t>
      </w:r>
    </w:p>
    <w:p>
      <w:pPr/>
      <w:r>
        <w:rPr>
          <w:sz w:val="22"/>
          <w:szCs w:val="22"/>
        </w:rPr>
        <w:t xml:space="preserve">Hydrofuge, à séchage rapide</w:t>
      </w:r>
    </w:p>
    <w:p>
      <w:pPr/>
      <w:r>
        <w:rPr>
          <w:sz w:val="22"/>
          <w:szCs w:val="22"/>
        </w:rPr>
        <w:t xml:space="preserve">Finition par ourlets supérieur et latéraux, bande écologique inférieur</w:t>
      </w:r>
    </w:p>
    <w:p>
      <w:pPr/>
      <w:r>
        <w:rPr>
          <w:sz w:val="22"/>
          <w:szCs w:val="22"/>
        </w:rPr>
        <w:t xml:space="preserve">Avec fixation par velcro</w:t>
      </w:r>
    </w:p>
    <w:p>
      <w:pPr/>
      <w:r>
        <w:rPr>
          <w:sz w:val="22"/>
          <w:szCs w:val="22"/>
        </w:rPr>
        <w:t xml:space="preserve">Disponible dans les couleurs de rideau de douche suivantes:019 - blanc gaufrè051 - blanc à rayures diagonales blanches059 - blanc en Trevira CS</w:t>
      </w:r>
    </w:p>
    <w:p>
      <w:pPr/>
      <w:r>
        <w:rPr>
          <w:sz w:val="22"/>
          <w:szCs w:val="22"/>
        </w:rPr>
        <w:t xml:space="preserve">Blanc en Trevira CS (059), classement B1, DIN 4102, difficilement inflammable</w:t>
      </w:r>
    </w:p>
    <w:p>
      <w:pPr/>
      <w:r>
        <w:rPr>
          <w:sz w:val="22"/>
          <w:szCs w:val="22"/>
        </w:rPr>
        <w:t xml:space="preserve">Échantillons de couleurs disponibles sur demande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Rideau anti-éclaboussure</w:t>
      </w:r>
    </w:p>
    <w:p>
      <w:pPr/>
      <w:r>
        <w:rPr>
          <w:sz w:val="22"/>
          <w:szCs w:val="22"/>
        </w:rPr>
        <w:t xml:space="preserve">Groupe de produits : 1900</w:t>
      </w:r>
    </w:p>
    <w:p>
      <w:pPr/>
      <w:r>
        <w:rPr>
          <w:sz w:val="22"/>
          <w:szCs w:val="22"/>
        </w:rPr>
        <w:t xml:space="preserve">Largeur : 690 mm</w:t>
      </w:r>
    </w:p>
    <w:p>
      <w:pPr/>
      <w:r>
        <w:rPr>
          <w:sz w:val="22"/>
          <w:szCs w:val="22"/>
        </w:rPr>
        <w:t xml:space="preserve">Hauteur : 1 mm</w:t>
      </w:r>
    </w:p>
    <w:p>
      <w:pPr/>
      <w:r>
        <w:rPr>
          <w:sz w:val="22"/>
          <w:szCs w:val="22"/>
        </w:rPr>
        <w:t xml:space="preserve">Convient pour : pour Nylon Care 300</w:t>
      </w:r>
    </w:p>
    <w:p>
      <w:pPr/>
      <w:r>
        <w:rPr>
          <w:sz w:val="22"/>
          <w:szCs w:val="22"/>
        </w:rPr>
        <w:t xml:space="preserve">Matériau : Polyester</w:t>
      </w:r>
    </w:p>
    <w:p>
      <w:pPr/>
      <w:r>
        <w:rPr>
          <w:sz w:val="22"/>
          <w:szCs w:val="22"/>
        </w:rPr>
        <w:t xml:space="preserve">Surface : structuré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des rideaux de douche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2026-05-14T12:00:58+00:00</dcterms:created>
  <dcterms:modified xsi:type="dcterms:W3CDTF">2026-05-14T12:00:58+00:00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