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Rondelle d‘étanchéité, 10 pièces, pour Nylon Care 300 et Nylon Care 400, 62 x 62 x 2 mm, Noir</w:t>
      </w:r>
    </w:p>
    <w:p/>
    <w:p/>
    <w:p>
      <w:pPr/>
      <w:r>
        <w:rPr>
          <w:sz w:val="22"/>
          <w:szCs w:val="22"/>
        </w:rPr>
        <w:t xml:space="preserve">Numéro d'article : 0300901xxx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Autocollant, avec film support</w:t>
      </w:r>
    </w:p>
    <w:p>
      <w:pPr/>
      <w:r>
        <w:rPr>
          <w:sz w:val="22"/>
          <w:szCs w:val="22"/>
        </w:rPr>
        <w:t xml:space="preserve">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Également utilisable sur des joints</w:t>
      </w:r>
    </w:p>
    <w:p>
      <w:pPr/>
      <w:r>
        <w:rPr>
          <w:sz w:val="22"/>
          <w:szCs w:val="22"/>
        </w:rPr>
        <w:t xml:space="preserve">Utilisable pour tous les produits Nylon Care avec rosace Ø 70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Rondelle d‘étanchéité</w:t>
      </w:r>
    </w:p>
    <w:p>
      <w:pPr/>
      <w:r>
        <w:rPr>
          <w:sz w:val="22"/>
          <w:szCs w:val="22"/>
        </w:rPr>
        <w:t xml:space="preserve">Version du produit : 10 pièces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62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Diamètre : 62 mm</w:t>
      </w:r>
    </w:p>
    <w:p>
      <w:pPr/>
      <w:r>
        <w:rPr>
          <w:sz w:val="22"/>
          <w:szCs w:val="22"/>
        </w:rPr>
        <w:t xml:space="preserve">Convient pour : pour Nylon Care 300 et Nylon Care 400</w:t>
      </w:r>
    </w:p>
    <w:p>
      <w:pPr/>
      <w:r>
        <w:rPr>
          <w:sz w:val="22"/>
          <w:szCs w:val="22"/>
        </w:rPr>
        <w:t xml:space="preserve">Matériau : caoutchouc cellulaire EPDM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2026-07-12T14:37:54+00:00</dcterms:created>
  <dcterms:modified xsi:type="dcterms:W3CDTF">2026-07-12T14:37:54+00:00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