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Barre avec support de douchette, à position réglable, 1158 mm, Gris foncé</w:t>
      </w:r>
    </w:p>
    <w:p/>
    <w:p/>
    <w:p>
      <w:pPr/>
      <w:r>
        <w:rPr>
          <w:sz w:val="22"/>
          <w:szCs w:val="22"/>
        </w:rPr>
        <w:t xml:space="preserve">Numéro d'article : 0300892xxx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équiper ultérieurement les mains courantes et poignées de douche Nylon Care 300 à partir de a1 = 800 mm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Version du produit : à position réglable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1158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1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2026-10-21T23:39:11+00:00</dcterms:created>
  <dcterms:modified xsi:type="dcterms:W3CDTF">2026-10-21T23:39:11+00:00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