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Siège de douche à suspendre FR, avec rosaces, 380 x 515 x 390 mm, Gris foncé</w:t>
      </w:r>
    </w:p>
    <w:p/>
    <w:p/>
    <w:p>
      <w:pPr/>
      <w:r>
        <w:rPr>
          <w:sz w:val="22"/>
          <w:szCs w:val="22"/>
        </w:rPr>
        <w:t xml:space="preserve">Numéro d'article : 0300782xxx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accrocher aux mains courantes Nylon Care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assise et dossier antidérapants grâce à une surface structurée</w:t>
      </w:r>
    </w:p>
    <w:p>
      <w:pPr/>
      <w:r>
        <w:rPr>
          <w:sz w:val="22"/>
          <w:szCs w:val="22"/>
        </w:rPr>
        <w:t xml:space="preserve">Pour main courante de maintien avec arête supérieure à 770 - 800 mm</w:t>
      </w:r>
    </w:p>
    <w:p>
      <w:pPr/>
      <w:r>
        <w:rPr>
          <w:sz w:val="22"/>
          <w:szCs w:val="22"/>
        </w:rPr>
        <w:t xml:space="preserve">Capacité de charge : max. 175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rosaces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: 380 mm</w:t>
      </w:r>
    </w:p>
    <w:p>
      <w:pPr/>
      <w:r>
        <w:rPr>
          <w:sz w:val="22"/>
          <w:szCs w:val="22"/>
        </w:rPr>
        <w:t xml:space="preserve">Largeur : 515 mm</w:t>
      </w:r>
    </w:p>
    <w:p>
      <w:pPr/>
      <w:r>
        <w:rPr>
          <w:sz w:val="22"/>
          <w:szCs w:val="22"/>
        </w:rPr>
        <w:t xml:space="preserve">Hauteur : 390 mm</w:t>
      </w:r>
    </w:p>
    <w:p>
      <w:pPr/>
      <w:r>
        <w:rPr>
          <w:sz w:val="22"/>
          <w:szCs w:val="22"/>
        </w:rPr>
        <w:t xml:space="preserve">Largeur de l'assise : 380 mm</w:t>
      </w:r>
    </w:p>
    <w:p>
      <w:pPr/>
      <w:r>
        <w:rPr>
          <w:sz w:val="22"/>
          <w:szCs w:val="22"/>
        </w:rPr>
        <w:t xml:space="preserve">Profondeur de la surface du siège : 320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2026-08-01T15:11:38+00:00</dcterms:created>
  <dcterms:modified xsi:type="dcterms:W3CDTF">2026-08-01T15:11:38+00:00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