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90°, 360 x 360 mm, Gris foncé</w:t>
      </w:r>
    </w:p>
    <w:p/>
    <w:p/>
    <w:p>
      <w:pPr/>
      <w:r>
        <w:rPr>
          <w:sz w:val="22"/>
          <w:szCs w:val="22"/>
        </w:rPr>
        <w:t xml:space="preserve">Numéro d'article : 0300642xxx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360 mm</w:t>
      </w:r>
    </w:p>
    <w:p>
      <w:pPr/>
      <w:r>
        <w:rPr>
          <w:sz w:val="22"/>
          <w:szCs w:val="22"/>
        </w:rPr>
        <w:t xml:space="preserve">Entraxe a3 : 360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