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Brosse de rechange, Pour Nylon Care Ensemble brosse WC, 86 x 86 x 492 mm, Blanc</w:t>
      </w:r>
    </w:p>
    <w:p/>
    <w:p/>
    <w:p>
      <w:pPr/>
      <w:r>
        <w:rPr>
          <w:sz w:val="22"/>
          <w:szCs w:val="22"/>
        </w:rPr>
        <w:t xml:space="preserve">Numéro d'article : 0300445xxx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Nylon Care Ensemble brosse WC 0300444 / 4300444</w:t>
      </w:r>
    </w:p>
    <w:p>
      <w:pPr/>
      <w:r>
        <w:rPr>
          <w:sz w:val="22"/>
          <w:szCs w:val="22"/>
        </w:rPr>
        <w:t xml:space="preserve">Pour Nylon Care Ensemble brosse WC 0925400 / 4925400</w:t>
      </w:r>
    </w:p>
    <w:p>
      <w:pPr/>
      <w:r>
        <w:rPr>
          <w:sz w:val="22"/>
          <w:szCs w:val="22"/>
        </w:rPr>
        <w:t xml:space="preserve">Tête de brosse interchangeable, coloris noir, Ø 86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Brosse de rechange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86 mm</w:t>
      </w:r>
    </w:p>
    <w:p>
      <w:pPr/>
      <w:r>
        <w:rPr>
          <w:sz w:val="22"/>
          <w:szCs w:val="22"/>
        </w:rPr>
        <w:t xml:space="preserve">Largeur : 86 mm</w:t>
      </w:r>
    </w:p>
    <w:p>
      <w:pPr/>
      <w:r>
        <w:rPr>
          <w:sz w:val="22"/>
          <w:szCs w:val="22"/>
        </w:rPr>
        <w:t xml:space="preserve">Hauteur : 492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 et Rouge (012)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2026-08-03T09:50:05+00:00</dcterms:created>
  <dcterms:modified xsi:type="dcterms:W3CDTF">2026-08-03T09:50:05+00:00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