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Main courante de maintien, avec barre support de douchette à position réglable, 400 - 1800 mm, Gris trafic</w:t>
      </w:r>
    </w:p>
    <w:p/>
    <w:p/>
    <w:p>
      <w:pPr/>
      <w:r>
        <w:rPr>
          <w:sz w:val="22"/>
          <w:szCs w:val="22"/>
        </w:rPr>
        <w:t xml:space="preserve">Numéro d'article : 0300387xxx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Support de douchette, hauteur et inclinaison réglables en continu, serrage avec ajustement automatique, sans entretien</w:t>
      </w:r>
    </w:p>
    <w:p>
      <w:pPr/>
      <w:r>
        <w:rPr>
          <w:sz w:val="22"/>
          <w:szCs w:val="22"/>
        </w:rPr>
        <w:t xml:space="preserve">Avec levier long et avec crochet latéral</w:t>
      </w:r>
    </w:p>
    <w:p>
      <w:pPr/>
      <w:r>
        <w:rPr>
          <w:sz w:val="22"/>
          <w:szCs w:val="22"/>
        </w:rPr>
        <w:t xml:space="preserve">Support adapté aux modèles de douchettes courants</w:t>
      </w:r>
    </w:p>
    <w:p>
      <w:pPr/>
      <w:r>
        <w:rPr>
          <w:sz w:val="22"/>
          <w:szCs w:val="22"/>
        </w:rPr>
        <w:t xml:space="preserve">Avec Rondelle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Avec rosaces en matière plastique renforcée de fibres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Pour les références à longueur variable, un support supplémentaire est nécessaire à partir d'une longueur a1/a2 de 1100 mm, le support supplèmentaire est fixé au centre entre les deux points de fixation de l'élément respectif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Version du produit : avec barre support de douchette à position réglable</w:t>
      </w:r>
    </w:p>
    <w:p>
      <w:pPr/>
      <w:r>
        <w:rPr>
          <w:sz w:val="22"/>
          <w:szCs w:val="22"/>
        </w:rPr>
        <w:t xml:space="preserve">Groupe de produits : 0700</w:t>
      </w:r>
    </w:p>
    <w:p>
      <w:pPr/>
      <w:r>
        <w:rPr>
          <w:sz w:val="22"/>
          <w:szCs w:val="22"/>
        </w:rPr>
        <w:t xml:space="preserve">Entraxe a1 : 400 - 1800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Points de fixation : 5 St.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Gris trafic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