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Nylon Fixation murale renforcée NY.WA, 71 x 71 x 32 mm, Gris foncé</w:t>
      </w:r>
    </w:p>
    <w:p/>
    <w:p/>
    <w:p>
      <w:pPr/>
      <w:r>
        <w:rPr>
          <w:sz w:val="22"/>
          <w:szCs w:val="22"/>
        </w:rPr>
        <w:t xml:space="preserve">Numéro d'article : 0289150xxx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Solutions de cloisons design pour portes et cloisons en panneaux HPL</w:t>
      </w:r>
    </w:p>
    <w:p>
      <w:pPr/>
      <w:r>
        <w:rPr>
          <w:sz w:val="22"/>
          <w:szCs w:val="22"/>
        </w:rPr>
        <w:t xml:space="preserve">Nylon Tubes pour structure supérieure</w:t>
      </w:r>
    </w:p>
    <w:p>
      <w:pPr/>
      <w:r>
        <w:rPr>
          <w:sz w:val="22"/>
          <w:szCs w:val="22"/>
        </w:rPr>
        <w:t xml:space="preserve">Pour fixer la sangle supérieure au mur</w:t>
      </w:r>
    </w:p>
    <w:p>
      <w:pPr/>
      <w:r>
        <w:rPr>
          <w:sz w:val="22"/>
          <w:szCs w:val="22"/>
        </w:rPr>
        <w:t xml:space="preserve">Composé d'une partie inférieure de rosace et d'une rondelle en acier renforcée avec vis à tête fraisée soudée M12 x 25 mm</w:t>
      </w:r>
    </w:p>
    <w:p>
      <w:pPr/>
      <w:r>
        <w:rPr>
          <w:sz w:val="22"/>
          <w:szCs w:val="22"/>
        </w:rPr>
        <w:t xml:space="preserve">Partie supérieure de la rosace en nylon pour un vissage invisible</w:t>
      </w:r>
    </w:p>
    <w:p>
      <w:pPr/>
      <w:r>
        <w:rPr>
          <w:sz w:val="22"/>
          <w:szCs w:val="22"/>
        </w:rPr>
        <w:t xml:space="preserve">Pour une fixation murale, nous conseillons des vis 6 x 70 mm et chevilles 8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Fixation murale renforcée</w:t>
      </w:r>
    </w:p>
    <w:p>
      <w:pPr/>
      <w:r>
        <w:rPr>
          <w:sz w:val="22"/>
          <w:szCs w:val="22"/>
        </w:rPr>
        <w:t xml:space="preserve">Désignation abrégée : NY.WA</w:t>
      </w:r>
    </w:p>
    <w:p>
      <w:pPr/>
      <w:r>
        <w:rPr>
          <w:sz w:val="22"/>
          <w:szCs w:val="22"/>
        </w:rPr>
        <w:t xml:space="preserve">Groupe de produits : 2600</w:t>
      </w:r>
    </w:p>
    <w:p>
      <w:pPr/>
      <w:r>
        <w:rPr>
          <w:sz w:val="22"/>
          <w:szCs w:val="22"/>
        </w:rPr>
        <w:t xml:space="preserve">Longueur : 71 mm</w:t>
      </w:r>
    </w:p>
    <w:p>
      <w:pPr/>
      <w:r>
        <w:rPr>
          <w:sz w:val="22"/>
          <w:szCs w:val="22"/>
        </w:rPr>
        <w:t xml:space="preserve">Largeur : 71 mm</w:t>
      </w:r>
    </w:p>
    <w:p>
      <w:pPr/>
      <w:r>
        <w:rPr>
          <w:sz w:val="22"/>
          <w:szCs w:val="22"/>
        </w:rPr>
        <w:t xml:space="preserve">Hauteur : 32 mm</w:t>
      </w:r>
    </w:p>
    <w:p>
      <w:pPr/>
      <w:r>
        <w:rPr>
          <w:sz w:val="22"/>
          <w:szCs w:val="22"/>
        </w:rPr>
        <w:t xml:space="preserve">Matériau : polyamide</w:t>
      </w:r>
    </w:p>
    <w:p>
      <w:pPr/>
      <w:r>
        <w:rPr>
          <w:sz w:val="22"/>
          <w:szCs w:val="22"/>
        </w:rPr>
        <w:t xml:space="preserve">Surface : haute brillance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2026-08-01T14:09:00+00:00</dcterms:created>
  <dcterms:modified xsi:type="dcterms:W3CDTF">2026-08-01T14:09:00+00:00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