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Fixation murale renforcée NY.WA, 71 x 71 x 32 mm, Gris foncé</w:t>
      </w:r>
    </w:p>
    <w:p/>
    <w:p/>
    <w:p>
      <w:pPr/>
      <w:r>
        <w:rPr>
          <w:sz w:val="22"/>
          <w:szCs w:val="22"/>
        </w:rPr>
        <w:t xml:space="preserve">Numéro d'article : 0289150xxx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Pour fixer la sangle supérieure au mur</w:t>
      </w:r>
    </w:p>
    <w:p>
      <w:pPr/>
      <w:r>
        <w:rPr>
          <w:sz w:val="22"/>
          <w:szCs w:val="22"/>
        </w:rPr>
        <w:t xml:space="preserve">Composé d'une partie inférieure de rosace et d'une rondelle en acier renforcée avec vis à tête fraisée soudée M12 x 25 mm</w:t>
      </w:r>
    </w:p>
    <w:p>
      <w:pPr/>
      <w:r>
        <w:rPr>
          <w:sz w:val="22"/>
          <w:szCs w:val="22"/>
        </w:rPr>
        <w:t xml:space="preserve">Partie supérieure de la rosace en nylon pour un vissage invisible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Fixation murale renforcée</w:t>
      </w:r>
    </w:p>
    <w:p>
      <w:pPr/>
      <w:r>
        <w:rPr>
          <w:sz w:val="22"/>
          <w:szCs w:val="22"/>
        </w:rPr>
        <w:t xml:space="preserve">Désignation abrégée : NY.WA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71 mm</w:t>
      </w:r>
    </w:p>
    <w:p>
      <w:pPr/>
      <w:r>
        <w:rPr>
          <w:sz w:val="22"/>
          <w:szCs w:val="22"/>
        </w:rPr>
        <w:t xml:space="preserve">Largeur : 71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2026-07-12T13:24:18+00:00</dcterms:created>
  <dcterms:modified xsi:type="dcterms:W3CDTF">2026-07-12T13:24:18+00:00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