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CH,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Artikelnummer: 8750037xxx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750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