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FlexTray, Pour un montage mural, gauche, 308 x 158 x 104 mm, Cavere Anthracite métallisé</w:t>
      </w:r>
    </w:p>
    <w:p/>
    <w:p/>
    <w:p>
      <w:pPr/>
      <w:r>
        <w:rPr>
          <w:sz w:val="22"/>
          <w:szCs w:val="22"/>
        </w:rPr>
        <w:t xml:space="preserve">Artikelnummer: 7100041xxx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Avec support mural pour un montage mural</w:t>
      </w:r>
    </w:p>
    <w:p>
      <w:pPr/>
      <w:r>
        <w:rPr>
          <w:sz w:val="22"/>
          <w:szCs w:val="22"/>
        </w:rPr>
        <w:t xml:space="preserve">Tablette sur bras pivotant, avec projection de 600 mm</w:t>
      </w:r>
    </w:p>
    <w:p>
      <w:pPr/>
      <w:r>
        <w:rPr>
          <w:sz w:val="22"/>
          <w:szCs w:val="22"/>
        </w:rPr>
        <w:t xml:space="preserve">Plage de pivotement flexible jusqu’à 180°</w:t>
      </w:r>
    </w:p>
    <w:p>
      <w:pPr/>
      <w:r>
        <w:rPr>
          <w:sz w:val="22"/>
          <w:szCs w:val="22"/>
        </w:rPr>
        <w:t xml:space="preserve">Tablette avec insert antidérapant en silicone dans les coloris Cavere Care:092 - Transparent093 - Transparent096 - Gris095 - Gris091 - Gris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8 x 80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FlexTray</w:t>
      </w:r>
    </w:p>
    <w:p>
      <w:pPr/>
      <w:r>
        <w:rPr>
          <w:sz w:val="22"/>
          <w:szCs w:val="22"/>
        </w:rPr>
        <w:t xml:space="preserve">Version du produit : Pour un montage mural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308 mm</w:t>
      </w:r>
    </w:p>
    <w:p>
      <w:pPr/>
      <w:r>
        <w:rPr>
          <w:sz w:val="22"/>
          <w:szCs w:val="22"/>
        </w:rPr>
        <w:t xml:space="preserve">Largeur : 158 mm</w:t>
      </w:r>
    </w:p>
    <w:p>
      <w:pPr/>
      <w:r>
        <w:rPr>
          <w:sz w:val="22"/>
          <w:szCs w:val="22"/>
        </w:rPr>
        <w:t xml:space="preserve">Hauteur : 104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4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2026-07-12T12:16:17+00:00</dcterms:created>
  <dcterms:modified xsi:type="dcterms:W3CDTF">2026-07-12T12:16:17+00:00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