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L = 500 mm, Cavere Anthracite métallisé</w:t>
      </w:r>
    </w:p>
    <w:p/>
    <w:p/>
    <w:p>
      <w:pPr/>
      <w:r>
        <w:rPr>
          <w:sz w:val="22"/>
          <w:szCs w:val="22"/>
        </w:rPr>
        <w:t xml:space="preserve">Artikelnummer: 7100020xxx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Distance entre les étriers 450 mm, peut être utilisé pour accrocher la tablette Cavere Flex et/ou les crochets Cavere Flex</w:t>
      </w:r>
    </w:p>
    <w:p>
      <w:pPr/>
      <w:r>
        <w:rPr>
          <w:sz w:val="22"/>
          <w:szCs w:val="22"/>
        </w:rPr>
        <w:t xml:space="preserve">Fixation invisible grâce à la vis fournie</w:t>
      </w:r>
    </w:p>
    <w:p>
      <w:pPr/>
      <w:r>
        <w:rPr>
          <w:sz w:val="22"/>
          <w:szCs w:val="22"/>
        </w:rPr>
        <w:t xml:space="preserve">Peut être monté ultérieurement au mur à l'aide de deux supports muraux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