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Poignée de sécurité, 135°, gauche, 350 x 350 mm, Rouge-Blanc</w:t>
      </w:r>
    </w:p>
    <w:p/>
    <w:p/>
    <w:p>
      <w:pPr/>
      <w:r>
        <w:rPr>
          <w:sz w:val="22"/>
          <w:szCs w:val="22"/>
        </w:rPr>
        <w:t xml:space="preserve">Artikelnummer: 3500211xxx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350 mm</w:t>
      </w:r>
    </w:p>
    <w:p>
      <w:pPr/>
      <w:r>
        <w:rPr>
          <w:sz w:val="22"/>
          <w:szCs w:val="22"/>
        </w:rPr>
        <w:t xml:space="preserve">Entraxe a3 : 350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2026-10-09T22:52:10+00:00</dcterms:created>
  <dcterms:modified xsi:type="dcterms:W3CDTF">2026-10-09T22:52:10+00:00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