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NY.SP, Incolore</w:t>
      </w:r>
    </w:p>
    <w:p/>
    <w:p/>
    <w:p>
      <w:pPr/>
      <w:r>
        <w:rPr>
          <w:sz w:val="22"/>
          <w:szCs w:val="22"/>
        </w:rPr>
        <w:t xml:space="preserve">Artikelnummer: 2980073xxx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4 vis M6 x 16</w:t>
      </w:r>
    </w:p>
    <w:p>
      <w:pPr/>
      <w:r>
        <w:rPr>
          <w:sz w:val="22"/>
          <w:szCs w:val="22"/>
        </w:rPr>
        <w:t xml:space="preserve">Pour fixer les paumelles en nylon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NY.SP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2026-07-12T12:16:13+00:00</dcterms:created>
  <dcterms:modified xsi:type="dcterms:W3CDTF">2026-07-12T12:16:13+00:00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