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Console, L = 600 mm, Blanc</w:t>
      </w:r>
    </w:p>
    <w:p/>
    <w:p/>
    <w:p>
      <w:pPr/>
      <w:r>
        <w:rPr>
          <w:sz w:val="22"/>
          <w:szCs w:val="22"/>
        </w:rPr>
        <w:t xml:space="preserve">Artikelnummer: 0925260xxx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Console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600 mm</w:t>
      </w:r>
    </w:p>
    <w:p>
      <w:pPr/>
      <w:r>
        <w:rPr>
          <w:sz w:val="22"/>
          <w:szCs w:val="22"/>
        </w:rPr>
        <w:t xml:space="preserve">Largeur : 143 mm</w:t>
      </w:r>
    </w:p>
    <w:p>
      <w:pPr/>
      <w:r>
        <w:rPr>
          <w:sz w:val="22"/>
          <w:szCs w:val="22"/>
        </w:rPr>
        <w:t xml:space="preserve">Hauteur : 40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2026-07-12T12:16:11+00:00</dcterms:created>
  <dcterms:modified xsi:type="dcterms:W3CDTF">2026-07-12T12:16:11+00:00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