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Artikelnummer: 0847919xxx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Blanc (019), Cavere Anthracite métallisé (095) et Cavere Argent métallisé (096)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