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410 x 570 x 505 mm, Gris foncé</w:t>
      </w:r>
    </w:p>
    <w:p/>
    <w:p/>
    <w:p>
      <w:pPr/>
      <w:r>
        <w:rPr>
          <w:sz w:val="22"/>
          <w:szCs w:val="22"/>
        </w:rPr>
        <w:t xml:space="preserve">Artikelnummer: 0847110xxx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570 mm</w:t>
      </w:r>
    </w:p>
    <w:p>
      <w:pPr/>
      <w:r>
        <w:rPr>
          <w:sz w:val="22"/>
          <w:szCs w:val="22"/>
        </w:rPr>
        <w:t xml:space="preserve">Hauteur : 505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2026-07-12T12:39:29+00:00</dcterms:created>
  <dcterms:modified xsi:type="dcterms:W3CDTF">2026-07-12T12:39:29+00:00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